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04DA9A94" w:rsidR="00FB1F03" w:rsidRPr="00067D52" w:rsidRDefault="00A101AB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Mihaela Matovina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3735628" w:rsidR="007C47BE" w:rsidRPr="00067D52" w:rsidRDefault="00A101A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Ruđer Bošković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C78488C" w:rsidR="00D33BA0" w:rsidRPr="00067D52" w:rsidRDefault="00A101AB">
            <w:pPr>
              <w:rPr>
                <w:rFonts w:ascii="Open Sans" w:hAnsi="Open Sans" w:cs="Open Sans"/>
                <w:sz w:val="20"/>
                <w:szCs w:val="18"/>
              </w:rPr>
            </w:pPr>
            <w:r w:rsidRPr="00A101AB">
              <w:rPr>
                <w:rFonts w:ascii="Open Sans" w:hAnsi="Open Sans" w:cs="Open Sans"/>
                <w:sz w:val="20"/>
                <w:szCs w:val="18"/>
              </w:rPr>
              <w:t>Interakcija dipeptidil peptidaze III s proteinom SH2 domain-containing protein 3C – moguća veza između odgovora na oksidativni stres i stanične migracije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2E062A89" w:rsidR="009C752E" w:rsidRPr="00067D52" w:rsidRDefault="00A101A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Mihaela Matovina, Mihaela.Matovina@irb.hr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7EAEE291" w14:textId="77777777" w:rsidR="009C752E" w:rsidRDefault="00FA0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koji će biti prikupljeni mogu se svrstati u sljedeće kategorije:</w:t>
            </w:r>
          </w:p>
          <w:p w14:paraId="3FCEF6BB" w14:textId="7EB86259" w:rsidR="00FA073B" w:rsidRDefault="00FA073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popis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ol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>igonukleotidnih</w:t>
            </w:r>
            <w:proofErr w:type="spellEnd"/>
            <w:r w:rsidR="00F65C0C">
              <w:rPr>
                <w:rFonts w:ascii="Open Sans" w:hAnsi="Open Sans" w:cs="Open Sans"/>
                <w:sz w:val="18"/>
                <w:szCs w:val="18"/>
              </w:rPr>
              <w:t xml:space="preserve"> početnica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plazmida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>kreiranih u sklopu istraživanja</w:t>
            </w:r>
            <w:r w:rsidR="006E6571">
              <w:rPr>
                <w:rFonts w:ascii="Open Sans" w:hAnsi="Open Sans" w:cs="Open Sans"/>
                <w:sz w:val="18"/>
                <w:szCs w:val="18"/>
              </w:rPr>
              <w:t xml:space="preserve"> i mape </w:t>
            </w:r>
            <w:proofErr w:type="spellStart"/>
            <w:r w:rsidR="006E6571">
              <w:rPr>
                <w:rFonts w:ascii="Open Sans" w:hAnsi="Open Sans" w:cs="Open Sans"/>
                <w:sz w:val="18"/>
                <w:szCs w:val="18"/>
              </w:rPr>
              <w:t>plazmida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 xml:space="preserve"> konstruirane u </w:t>
            </w:r>
            <w:proofErr w:type="spellStart"/>
            <w:r w:rsidR="006E6571">
              <w:rPr>
                <w:rFonts w:ascii="Open Sans" w:hAnsi="Open Sans" w:cs="Open Sans"/>
                <w:sz w:val="18"/>
                <w:szCs w:val="18"/>
              </w:rPr>
              <w:t>SnapGene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 xml:space="preserve"> programu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>;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.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xslx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, .dna; 10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 MB</w:t>
            </w:r>
          </w:p>
          <w:p w14:paraId="6C3F410B" w14:textId="078BBACA" w:rsidR="0038686B" w:rsidRDefault="0038686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Fotografije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agaroznih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gelova; .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; 20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MB</w:t>
            </w:r>
          </w:p>
          <w:p w14:paraId="6BBD7575" w14:textId="381C2F03" w:rsidR="00FA073B" w:rsidRDefault="0038686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="00FA073B">
              <w:rPr>
                <w:rFonts w:ascii="Open Sans" w:hAnsi="Open Sans" w:cs="Open Sans"/>
                <w:sz w:val="18"/>
                <w:szCs w:val="18"/>
              </w:rPr>
              <w:t xml:space="preserve">Fotografije </w:t>
            </w:r>
            <w:proofErr w:type="spellStart"/>
            <w:r w:rsidR="009A69C0">
              <w:rPr>
                <w:rFonts w:ascii="Open Sans" w:hAnsi="Open Sans" w:cs="Open Sans"/>
                <w:sz w:val="18"/>
                <w:szCs w:val="18"/>
              </w:rPr>
              <w:t>kemiluminiscencije</w:t>
            </w:r>
            <w:proofErr w:type="spellEnd"/>
            <w:r w:rsidR="009A69C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FA073B">
              <w:rPr>
                <w:rFonts w:ascii="Open Sans" w:hAnsi="Open Sans" w:cs="Open Sans"/>
                <w:sz w:val="18"/>
                <w:szCs w:val="18"/>
              </w:rPr>
              <w:t>western</w:t>
            </w:r>
            <w:proofErr w:type="spellEnd"/>
            <w:r w:rsidR="00FA07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FA073B">
              <w:rPr>
                <w:rFonts w:ascii="Open Sans" w:hAnsi="Open Sans" w:cs="Open Sans"/>
                <w:sz w:val="18"/>
                <w:szCs w:val="18"/>
              </w:rPr>
              <w:t>blot</w:t>
            </w:r>
            <w:proofErr w:type="spellEnd"/>
            <w:r w:rsidR="00FA07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A69C0">
              <w:rPr>
                <w:rFonts w:ascii="Open Sans" w:hAnsi="Open Sans" w:cs="Open Sans"/>
                <w:sz w:val="18"/>
                <w:szCs w:val="18"/>
              </w:rPr>
              <w:t>membrana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>; .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>,</w:t>
            </w:r>
            <w:r w:rsidR="00FA073B">
              <w:rPr>
                <w:rFonts w:ascii="Open Sans" w:hAnsi="Open Sans" w:cs="Open Sans"/>
                <w:sz w:val="18"/>
                <w:szCs w:val="18"/>
              </w:rPr>
              <w:t xml:space="preserve"> .</w:t>
            </w:r>
            <w:proofErr w:type="spellStart"/>
            <w:r w:rsidR="00FA073B"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5 GB</w:t>
            </w:r>
          </w:p>
          <w:p w14:paraId="7AA4B692" w14:textId="3A043EA6" w:rsidR="00FA073B" w:rsidRDefault="00C44BF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4. Fotografije SDS-PAGE gelova; </w:t>
            </w:r>
            <w:r w:rsidR="00FA073B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spellStart"/>
            <w:r w:rsidR="00FA073B"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; oko 20 MB</w:t>
            </w:r>
          </w:p>
          <w:p w14:paraId="25B29759" w14:textId="7FE87ADB" w:rsidR="00C44BF1" w:rsidRDefault="005B61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. Fotografije s 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konfokalnog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 mikroskopa;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38686B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 format 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spellStart"/>
            <w:r w:rsidR="00F65C0C">
              <w:rPr>
                <w:rFonts w:ascii="Open Sans" w:hAnsi="Open Sans" w:cs="Open Sans"/>
                <w:sz w:val="18"/>
                <w:szCs w:val="18"/>
              </w:rPr>
              <w:t>lif</w:t>
            </w:r>
            <w:proofErr w:type="spellEnd"/>
            <w:r w:rsidR="00F65C0C">
              <w:rPr>
                <w:rFonts w:ascii="Open Sans" w:hAnsi="Open Sans" w:cs="Open Sans"/>
                <w:sz w:val="18"/>
                <w:szCs w:val="18"/>
              </w:rPr>
              <w:t>,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 .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; 20 GB</w:t>
            </w:r>
          </w:p>
          <w:p w14:paraId="6CB34A7B" w14:textId="5BAE55C3" w:rsidR="00C44BF1" w:rsidRDefault="005B61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. Rezultati mjerenja 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mikrotermoforeze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; 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 format .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moc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>, .pdf</w:t>
            </w:r>
            <w:r w:rsidR="006E6571">
              <w:rPr>
                <w:rFonts w:ascii="Open Sans" w:hAnsi="Open Sans" w:cs="Open Sans"/>
                <w:sz w:val="18"/>
                <w:szCs w:val="18"/>
              </w:rPr>
              <w:t>; 100 MB</w:t>
            </w:r>
          </w:p>
          <w:p w14:paraId="7BBD6B7F" w14:textId="5352D0AB" w:rsidR="00C44BF1" w:rsidRDefault="005B61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. Rezultati mjerenja enzimske kinetike, </w:t>
            </w:r>
            <w:proofErr w:type="spellStart"/>
            <w:r w:rsidR="00C44BF1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 format</w:t>
            </w:r>
            <w:r w:rsidR="00301128">
              <w:rPr>
                <w:rFonts w:ascii="Open Sans" w:hAnsi="Open Sans" w:cs="Open Sans"/>
                <w:sz w:val="18"/>
                <w:szCs w:val="18"/>
              </w:rPr>
              <w:t xml:space="preserve"> .FBKN, .</w:t>
            </w:r>
            <w:proofErr w:type="spellStart"/>
            <w:r w:rsidR="00301128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="00301128">
              <w:rPr>
                <w:rFonts w:ascii="Open Sans" w:hAnsi="Open Sans" w:cs="Open Sans"/>
                <w:sz w:val="18"/>
                <w:szCs w:val="18"/>
              </w:rPr>
              <w:t>,</w:t>
            </w:r>
            <w:r w:rsidR="00C44BF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172B0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spellStart"/>
            <w:r w:rsidR="007172B0">
              <w:rPr>
                <w:rFonts w:ascii="Open Sans" w:hAnsi="Open Sans" w:cs="Open Sans"/>
                <w:sz w:val="18"/>
                <w:szCs w:val="18"/>
              </w:rPr>
              <w:t>pzfx</w:t>
            </w:r>
            <w:proofErr w:type="spellEnd"/>
            <w:r w:rsidR="007172B0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="007172B0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="007172B0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="007172B0"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 w:rsidR="007172B0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="007172B0">
              <w:rPr>
                <w:rFonts w:ascii="Open Sans" w:hAnsi="Open Sans" w:cs="Open Sans"/>
                <w:sz w:val="18"/>
                <w:szCs w:val="18"/>
              </w:rPr>
              <w:t>plz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; 20 MB</w:t>
            </w:r>
          </w:p>
          <w:p w14:paraId="55898024" w14:textId="6D80567E" w:rsidR="00F818D9" w:rsidRDefault="005B6111" w:rsidP="00825F4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="007172B0">
              <w:rPr>
                <w:rFonts w:ascii="Open Sans" w:hAnsi="Open Sans" w:cs="Open Sans"/>
                <w:sz w:val="18"/>
                <w:szCs w:val="18"/>
              </w:rPr>
              <w:t xml:space="preserve">. Rezultati kvantitativnog PCR-a; </w:t>
            </w:r>
            <w:proofErr w:type="spellStart"/>
            <w:r w:rsidR="007172B0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="007172B0">
              <w:rPr>
                <w:rFonts w:ascii="Open Sans" w:hAnsi="Open Sans" w:cs="Open Sans"/>
                <w:sz w:val="18"/>
                <w:szCs w:val="18"/>
              </w:rPr>
              <w:t xml:space="preserve"> format 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spellStart"/>
            <w:r w:rsidR="0038686B">
              <w:rPr>
                <w:rFonts w:ascii="Open Sans" w:hAnsi="Open Sans" w:cs="Open Sans"/>
                <w:sz w:val="18"/>
                <w:szCs w:val="18"/>
              </w:rPr>
              <w:t>pcrd</w:t>
            </w:r>
            <w:proofErr w:type="spellEnd"/>
            <w:r w:rsidR="0038686B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="0038686B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="006E6571">
              <w:rPr>
                <w:rFonts w:ascii="Open Sans" w:hAnsi="Open Sans" w:cs="Open Sans"/>
                <w:sz w:val="18"/>
                <w:szCs w:val="18"/>
              </w:rPr>
              <w:t>; 100 MB</w:t>
            </w:r>
          </w:p>
          <w:p w14:paraId="79418CA2" w14:textId="1499A9B5" w:rsidR="00F96325" w:rsidRPr="003F2261" w:rsidRDefault="005B61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="00F96325" w:rsidRPr="003F2261">
              <w:rPr>
                <w:rFonts w:ascii="Open Sans" w:hAnsi="Open Sans" w:cs="Open Sans"/>
                <w:sz w:val="18"/>
                <w:szCs w:val="18"/>
              </w:rPr>
              <w:t xml:space="preserve">. Rezultati </w:t>
            </w:r>
            <w:proofErr w:type="spellStart"/>
            <w:r w:rsidR="00F96325" w:rsidRPr="003F2261">
              <w:rPr>
                <w:rFonts w:ascii="Open Sans" w:hAnsi="Open Sans" w:cs="Open Sans"/>
                <w:sz w:val="18"/>
                <w:szCs w:val="18"/>
              </w:rPr>
              <w:t>dokiranja</w:t>
            </w:r>
            <w:proofErr w:type="spellEnd"/>
            <w:r w:rsidR="00F96325" w:rsidRPr="003F22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D69CE" w:rsidRPr="003F2261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="00FD69CE" w:rsidRPr="003F2261">
              <w:rPr>
                <w:rFonts w:ascii="Open Sans" w:hAnsi="Open Sans" w:cs="Open Sans"/>
                <w:sz w:val="18"/>
                <w:szCs w:val="18"/>
              </w:rPr>
              <w:t>asci</w:t>
            </w:r>
            <w:proofErr w:type="spellEnd"/>
            <w:r w:rsidR="00FD69CE" w:rsidRPr="003F2261">
              <w:rPr>
                <w:rFonts w:ascii="Open Sans" w:hAnsi="Open Sans" w:cs="Open Sans"/>
                <w:sz w:val="18"/>
                <w:szCs w:val="18"/>
              </w:rPr>
              <w:t xml:space="preserve"> - .</w:t>
            </w:r>
            <w:proofErr w:type="spellStart"/>
            <w:r w:rsidR="00FD69CE" w:rsidRPr="003F2261">
              <w:rPr>
                <w:rFonts w:ascii="Open Sans" w:hAnsi="Open Sans" w:cs="Open Sans"/>
                <w:sz w:val="18"/>
                <w:szCs w:val="18"/>
              </w:rPr>
              <w:t>pdb</w:t>
            </w:r>
            <w:proofErr w:type="spellEnd"/>
            <w:r w:rsidR="00FD69CE" w:rsidRPr="003F2261">
              <w:rPr>
                <w:rFonts w:ascii="Open Sans" w:hAnsi="Open Sans" w:cs="Open Sans"/>
                <w:sz w:val="18"/>
                <w:szCs w:val="18"/>
              </w:rPr>
              <w:t xml:space="preserve"> format</w:t>
            </w:r>
            <w:r w:rsidR="00DC32E1" w:rsidRPr="003F2261">
              <w:rPr>
                <w:rFonts w:ascii="Open Sans" w:hAnsi="Open Sans" w:cs="Open Sans"/>
                <w:sz w:val="18"/>
                <w:szCs w:val="18"/>
              </w:rPr>
              <w:t>)</w:t>
            </w:r>
            <w:r w:rsidR="003367B8">
              <w:rPr>
                <w:rFonts w:ascii="Open Sans" w:hAnsi="Open Sans" w:cs="Open Sans"/>
                <w:sz w:val="18"/>
                <w:szCs w:val="18"/>
              </w:rPr>
              <w:t>; 200 GB</w:t>
            </w:r>
          </w:p>
          <w:p w14:paraId="4642117E" w14:textId="15CE922E" w:rsidR="00FD69CE" w:rsidRPr="003F2261" w:rsidRDefault="00FD69CE">
            <w:pPr>
              <w:rPr>
                <w:rFonts w:ascii="Open Sans" w:hAnsi="Open Sans" w:cs="Open Sans"/>
                <w:sz w:val="18"/>
                <w:szCs w:val="18"/>
              </w:rPr>
            </w:pPr>
            <w:r w:rsidRPr="003F2261">
              <w:rPr>
                <w:rFonts w:ascii="Open Sans" w:hAnsi="Open Sans" w:cs="Open Sans"/>
                <w:sz w:val="18"/>
                <w:szCs w:val="18"/>
              </w:rPr>
              <w:t>1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>. Rezul</w:t>
            </w:r>
            <w:r w:rsidR="00F76C8E">
              <w:rPr>
                <w:rFonts w:ascii="Open Sans" w:hAnsi="Open Sans" w:cs="Open Sans"/>
                <w:sz w:val="18"/>
                <w:szCs w:val="18"/>
              </w:rPr>
              <w:t>tati  MD simulacij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>a (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asci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gilovi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format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out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i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pdb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binarni format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mrcd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i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rst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>)</w:t>
            </w:r>
            <w:r w:rsidR="003367B8">
              <w:rPr>
                <w:rFonts w:ascii="Open Sans" w:hAnsi="Open Sans" w:cs="Open Sans"/>
                <w:sz w:val="18"/>
                <w:szCs w:val="18"/>
              </w:rPr>
              <w:t>; 150 GB</w:t>
            </w:r>
          </w:p>
          <w:p w14:paraId="1C484D61" w14:textId="69B411FC" w:rsidR="00FD69CE" w:rsidRPr="00FB1F03" w:rsidRDefault="00FD69CE" w:rsidP="005B6111">
            <w:pPr>
              <w:rPr>
                <w:rFonts w:ascii="Open Sans" w:hAnsi="Open Sans" w:cs="Open Sans"/>
                <w:sz w:val="18"/>
                <w:szCs w:val="18"/>
              </w:rPr>
            </w:pPr>
            <w:r w:rsidRPr="003F2261">
              <w:rPr>
                <w:rFonts w:ascii="Open Sans" w:hAnsi="Open Sans" w:cs="Open Sans"/>
                <w:sz w:val="18"/>
                <w:szCs w:val="18"/>
              </w:rPr>
              <w:t>1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>. Rezultati analize (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asci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format 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>),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bmp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ppt</w:t>
            </w:r>
            <w:proofErr w:type="spellEnd"/>
            <w:r w:rsidR="003367B8">
              <w:rPr>
                <w:rFonts w:ascii="Open Sans" w:hAnsi="Open Sans" w:cs="Open Sans"/>
                <w:sz w:val="18"/>
                <w:szCs w:val="18"/>
              </w:rPr>
              <w:t>; 150 GB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0EF274EF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10BCCEE7" w14:textId="7102190A" w:rsidR="001F4BC7" w:rsidRDefault="005B6111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Fotografije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agaroznih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gelova će se prikupljati na aparatu </w:t>
            </w:r>
            <w:r w:rsidRPr="005B6111">
              <w:rPr>
                <w:rFonts w:ascii="Open Sans" w:hAnsi="Open Sans" w:cs="Open Sans"/>
                <w:sz w:val="18"/>
                <w:szCs w:val="18"/>
              </w:rPr>
              <w:t xml:space="preserve">Gel </w:t>
            </w:r>
            <w:proofErr w:type="spellStart"/>
            <w:r w:rsidRPr="005B6111">
              <w:rPr>
                <w:rFonts w:ascii="Open Sans" w:hAnsi="Open Sans" w:cs="Open Sans"/>
                <w:sz w:val="18"/>
                <w:szCs w:val="18"/>
              </w:rPr>
              <w:t>imager</w:t>
            </w:r>
            <w:proofErr w:type="spellEnd"/>
            <w:r w:rsidRPr="005B6111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proofErr w:type="spellStart"/>
            <w:r w:rsidRPr="005B6111">
              <w:rPr>
                <w:rFonts w:ascii="Open Sans" w:hAnsi="Open Sans" w:cs="Open Sans"/>
                <w:sz w:val="18"/>
                <w:szCs w:val="18"/>
              </w:rPr>
              <w:t>Syngene</w:t>
            </w:r>
            <w:proofErr w:type="spellEnd"/>
            <w:r w:rsidRPr="005B6111">
              <w:rPr>
                <w:rFonts w:ascii="Open Sans" w:hAnsi="Open Sans" w:cs="Open Sans"/>
                <w:sz w:val="18"/>
                <w:szCs w:val="18"/>
              </w:rPr>
              <w:t>).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64654">
              <w:rPr>
                <w:rFonts w:ascii="Open Sans" w:hAnsi="Open Sans" w:cs="Open Sans"/>
                <w:sz w:val="18"/>
                <w:szCs w:val="18"/>
              </w:rPr>
              <w:t xml:space="preserve">Fotografije </w:t>
            </w:r>
            <w:proofErr w:type="spellStart"/>
            <w:r w:rsidR="00B64654">
              <w:rPr>
                <w:rFonts w:ascii="Open Sans" w:hAnsi="Open Sans" w:cs="Open Sans"/>
                <w:sz w:val="18"/>
                <w:szCs w:val="18"/>
              </w:rPr>
              <w:t>western</w:t>
            </w:r>
            <w:proofErr w:type="spellEnd"/>
            <w:r w:rsidR="00B646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B64654">
              <w:rPr>
                <w:rFonts w:ascii="Open Sans" w:hAnsi="Open Sans" w:cs="Open Sans"/>
                <w:sz w:val="18"/>
                <w:szCs w:val="18"/>
              </w:rPr>
              <w:t>blot</w:t>
            </w:r>
            <w:proofErr w:type="spellEnd"/>
            <w:r w:rsidR="001F4BC7">
              <w:rPr>
                <w:rFonts w:ascii="Open Sans" w:hAnsi="Open Sans" w:cs="Open Sans"/>
                <w:sz w:val="18"/>
                <w:szCs w:val="18"/>
              </w:rPr>
              <w:t xml:space="preserve"> membrana</w:t>
            </w:r>
            <w:r w:rsidR="00B646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035A7">
              <w:rPr>
                <w:rFonts w:ascii="Open Sans" w:hAnsi="Open Sans" w:cs="Open Sans"/>
                <w:sz w:val="18"/>
                <w:szCs w:val="18"/>
              </w:rPr>
              <w:t xml:space="preserve">će se prikupljati i dokumentirati na aparatu </w:t>
            </w:r>
            <w:proofErr w:type="spellStart"/>
            <w:r w:rsidR="003F2261">
              <w:rPr>
                <w:rFonts w:ascii="Open Sans" w:hAnsi="Open Sans" w:cs="Open Sans"/>
                <w:sz w:val="18"/>
                <w:szCs w:val="18"/>
              </w:rPr>
              <w:t>Alliance</w:t>
            </w:r>
            <w:proofErr w:type="spellEnd"/>
            <w:r w:rsidR="003F2261">
              <w:rPr>
                <w:rFonts w:ascii="Open Sans" w:hAnsi="Open Sans" w:cs="Open Sans"/>
                <w:sz w:val="18"/>
                <w:szCs w:val="18"/>
              </w:rPr>
              <w:t xml:space="preserve"> Q9 mini (</w:t>
            </w:r>
            <w:proofErr w:type="spellStart"/>
            <w:r w:rsidR="003F2261">
              <w:rPr>
                <w:rFonts w:ascii="Open Sans" w:hAnsi="Open Sans" w:cs="Open Sans"/>
                <w:sz w:val="18"/>
                <w:szCs w:val="18"/>
              </w:rPr>
              <w:t>Uvitec</w:t>
            </w:r>
            <w:proofErr w:type="spellEnd"/>
            <w:r w:rsidR="003F2261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="003F22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4BC7">
              <w:rPr>
                <w:rFonts w:ascii="Open Sans" w:hAnsi="Open Sans" w:cs="Open Sans"/>
                <w:sz w:val="18"/>
                <w:szCs w:val="18"/>
              </w:rPr>
              <w:t>Fotografije SDS-PAGE gelova prikupit će se skeniranjem ili fotografiranjem gelova</w:t>
            </w:r>
            <w:r>
              <w:rPr>
                <w:rFonts w:ascii="Open Sans" w:hAnsi="Open Sans" w:cs="Open Sans"/>
                <w:sz w:val="18"/>
                <w:szCs w:val="18"/>
              </w:rPr>
              <w:t>. Sve fotografije</w:t>
            </w:r>
            <w:r w:rsidR="001F4BC7">
              <w:rPr>
                <w:rFonts w:ascii="Open Sans" w:hAnsi="Open Sans" w:cs="Open Sans"/>
                <w:sz w:val="18"/>
                <w:szCs w:val="18"/>
              </w:rPr>
              <w:t xml:space="preserve"> će se pohraniti na računalu suradnika na projektu koji je prikupio fotografije te na računa</w:t>
            </w:r>
            <w:r w:rsidR="00301128">
              <w:rPr>
                <w:rFonts w:ascii="Open Sans" w:hAnsi="Open Sans" w:cs="Open Sans"/>
                <w:sz w:val="18"/>
                <w:szCs w:val="18"/>
              </w:rPr>
              <w:t>lu voditeljice projekta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Mihaele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Matovina</w:t>
            </w:r>
            <w:proofErr w:type="spellEnd"/>
            <w:r w:rsidR="001F4BC7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91A42FE" w14:textId="5849C6CD" w:rsidR="00301128" w:rsidRDefault="00301128" w:rsidP="0030112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Rezultati mjerenja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</w:t>
            </w:r>
            <w:r w:rsidR="00804DDC">
              <w:rPr>
                <w:rFonts w:ascii="Open Sans" w:hAnsi="Open Sans" w:cs="Open Sans"/>
                <w:sz w:val="18"/>
                <w:szCs w:val="18"/>
              </w:rPr>
              <w:t>rotermoforeze</w:t>
            </w:r>
            <w:proofErr w:type="spellEnd"/>
            <w:r w:rsidR="00804DDC">
              <w:rPr>
                <w:rFonts w:ascii="Open Sans" w:hAnsi="Open Sans" w:cs="Open Sans"/>
                <w:sz w:val="18"/>
                <w:szCs w:val="18"/>
              </w:rPr>
              <w:t xml:space="preserve"> bit će pohranjeni </w:t>
            </w:r>
            <w:r>
              <w:rPr>
                <w:rFonts w:ascii="Open Sans" w:hAnsi="Open Sans" w:cs="Open Sans"/>
                <w:sz w:val="18"/>
                <w:szCs w:val="18"/>
              </w:rPr>
              <w:t>na računalu suradnika</w:t>
            </w:r>
            <w:r w:rsidR="00804DDC">
              <w:rPr>
                <w:rFonts w:ascii="Open Sans" w:hAnsi="Open Sans" w:cs="Open Sans"/>
                <w:sz w:val="18"/>
                <w:szCs w:val="18"/>
              </w:rPr>
              <w:t xml:space="preserve"> 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projektu koji je prikupio podatke te na računalu voditeljice projekta.</w:t>
            </w:r>
          </w:p>
          <w:p w14:paraId="307FA301" w14:textId="70CD60DF" w:rsidR="00301128" w:rsidRDefault="00301128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Rezultati mjerenja kinetike enzimske reakcije biti će pohranjeni na računalu suradnika na projektu koji je prikupio podatke te na računalu voditeljice projekta.</w:t>
            </w:r>
          </w:p>
          <w:p w14:paraId="03490FF6" w14:textId="77A46CD9" w:rsidR="00F20F3F" w:rsidRDefault="00F20F3F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Fotografije prikupljene na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konfokalnom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mikroskopu 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prikupljaju se zajedno sa svim </w:t>
            </w:r>
            <w:proofErr w:type="spellStart"/>
            <w:r w:rsidR="0038686B">
              <w:rPr>
                <w:rFonts w:ascii="Open Sans" w:hAnsi="Open Sans" w:cs="Open Sans"/>
                <w:sz w:val="18"/>
                <w:szCs w:val="18"/>
              </w:rPr>
              <w:t>metapodacima</w:t>
            </w:r>
            <w:proofErr w:type="spellEnd"/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 (vrsta objektiva i lasera, valna duljina pobude i raspon valnih duljina detekcije, uvećanj</w:t>
            </w:r>
            <w:r w:rsidR="00804DDC">
              <w:rPr>
                <w:rFonts w:ascii="Open Sans" w:hAnsi="Open Sans" w:cs="Open Sans"/>
                <w:sz w:val="18"/>
                <w:szCs w:val="18"/>
              </w:rPr>
              <w:t>e itd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.) te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će se pohraniti na računalu suradnika na projektu koji je prikupio fotografije te na računalu voditeljice projekta Mihaele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Matovina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65A2F43" w14:textId="0AC09D3A" w:rsidR="001F4BC7" w:rsidRDefault="001F4BC7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Svi podaci vezani uz provedbu eksperimentalnih postupaka biti će pohranjeni na računalima suradnika zaduženih za provedbu i voditeljice projekta u obliku Dnevnika rada te će također redovito biti ispisivani i pohranjeni u ispis</w:t>
            </w:r>
            <w:r w:rsidR="00F20F3F">
              <w:rPr>
                <w:rFonts w:ascii="Open Sans" w:hAnsi="Open Sans" w:cs="Open Sans"/>
                <w:sz w:val="18"/>
                <w:szCs w:val="18"/>
              </w:rPr>
              <w:t>anom obliku u laboratoriju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biti dostupni na uvid svim suradnicima na projektu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>, a nakon objave rezultata biti će dostupni svim zainteresiranim znanstvenicima na zahtjev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4613518E" w14:textId="461EF5EC" w:rsidR="00301128" w:rsidRDefault="00301128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Posteri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prezentacije sa znanstvenih skupova biti će pohranjeni na računalima suradnika koji su prezentirali rezultate 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i na računalu </w:t>
            </w:r>
            <w:r>
              <w:rPr>
                <w:rFonts w:ascii="Open Sans" w:hAnsi="Open Sans" w:cs="Open Sans"/>
                <w:sz w:val="18"/>
                <w:szCs w:val="18"/>
              </w:rPr>
              <w:t>voditeljice projekta.</w:t>
            </w:r>
          </w:p>
          <w:p w14:paraId="2CCD45C3" w14:textId="4B698176" w:rsidR="0038686B" w:rsidRDefault="008A687B" w:rsidP="001F4B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Koristit će se standardne metode za kontrolu kvalitete u molekularno-biološkim i biokemijskim istraživanjima koje uključuju uključivanje pozitivnih i ne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>gativnih kontrola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te izvođenje pokusa u minimalno 3 biološka ponavljanja, a ukoliko je moguće i u 2-3 tehnička ponavljanja. </w:t>
            </w:r>
          </w:p>
          <w:p w14:paraId="72687E2D" w14:textId="7464BEDC" w:rsidR="00DC32E1" w:rsidRPr="003F2261" w:rsidRDefault="00DC32E1" w:rsidP="00DC32E1">
            <w:pPr>
              <w:rPr>
                <w:rFonts w:ascii="Open Sans" w:hAnsi="Open Sans" w:cs="Open Sans"/>
                <w:sz w:val="18"/>
                <w:szCs w:val="18"/>
              </w:rPr>
            </w:pPr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Rezultati 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dokiranja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 prikupl</w:t>
            </w:r>
            <w:r w:rsidR="001F4BC7">
              <w:rPr>
                <w:rFonts w:ascii="Open Sans" w:hAnsi="Open Sans" w:cs="Open Sans"/>
                <w:sz w:val="18"/>
                <w:szCs w:val="18"/>
              </w:rPr>
              <w:t>j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>ati će se na mrežnim serverima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 xml:space="preserve"> na koji će pristup imati osobe zadužene za provođenje molekulskog modeliranja i voditeljica projekta.</w:t>
            </w:r>
          </w:p>
          <w:p w14:paraId="2DBD6E39" w14:textId="555A131D" w:rsidR="00DC32E1" w:rsidRPr="003F2261" w:rsidRDefault="00DC32E1" w:rsidP="00DC32E1">
            <w:pPr>
              <w:rPr>
                <w:rFonts w:ascii="Open Sans" w:hAnsi="Open Sans" w:cs="Open Sans"/>
                <w:sz w:val="18"/>
                <w:szCs w:val="18"/>
              </w:rPr>
            </w:pPr>
            <w:r w:rsidRPr="003F2261">
              <w:rPr>
                <w:rFonts w:ascii="Open Sans" w:hAnsi="Open Sans" w:cs="Open Sans"/>
                <w:sz w:val="18"/>
                <w:szCs w:val="18"/>
              </w:rPr>
              <w:t>Rezultati  MD simulacija prikupljati će se provođenjem simulacija programima samder i pmemd na serverima na SRCU i na vlastitim serverima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67263DC" w14:textId="5683F195" w:rsidR="00DC32E1" w:rsidRPr="00B568B6" w:rsidRDefault="00DC32E1" w:rsidP="00DC32E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F2261">
              <w:rPr>
                <w:rFonts w:ascii="Open Sans" w:hAnsi="Open Sans" w:cs="Open Sans"/>
                <w:sz w:val="18"/>
                <w:szCs w:val="18"/>
              </w:rPr>
              <w:t>Rezultati analize prikupl</w:t>
            </w:r>
            <w:r w:rsidR="003F2261" w:rsidRPr="003F2261">
              <w:rPr>
                <w:rFonts w:ascii="Open Sans" w:hAnsi="Open Sans" w:cs="Open Sans"/>
                <w:sz w:val="18"/>
                <w:szCs w:val="18"/>
              </w:rPr>
              <w:t>jati će se provođenjem analiz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 xml:space="preserve">a programima </w:t>
            </w:r>
            <w:proofErr w:type="spellStart"/>
            <w:r w:rsidRPr="003F2261">
              <w:rPr>
                <w:rFonts w:ascii="Open Sans" w:hAnsi="Open Sans" w:cs="Open Sans"/>
                <w:sz w:val="18"/>
                <w:szCs w:val="18"/>
              </w:rPr>
              <w:t>cpptraj</w:t>
            </w:r>
            <w:proofErr w:type="spellEnd"/>
            <w:r w:rsidRPr="003F2261">
              <w:rPr>
                <w:rFonts w:ascii="Open Sans" w:hAnsi="Open Sans" w:cs="Open Sans"/>
                <w:sz w:val="18"/>
                <w:szCs w:val="18"/>
              </w:rPr>
              <w:t>, MMPBSA,</w:t>
            </w:r>
            <w:r w:rsidR="003367B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3367B8">
              <w:rPr>
                <w:rFonts w:ascii="Open Sans" w:hAnsi="Open Sans" w:cs="Open Sans"/>
                <w:sz w:val="18"/>
                <w:szCs w:val="18"/>
              </w:rPr>
              <w:t>Origin</w:t>
            </w:r>
            <w:proofErr w:type="spellEnd"/>
            <w:r w:rsidR="003367B8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3367B8">
              <w:rPr>
                <w:rFonts w:ascii="Open Sans" w:hAnsi="Open Sans" w:cs="Open Sans"/>
                <w:sz w:val="18"/>
                <w:szCs w:val="18"/>
              </w:rPr>
              <w:t>excel</w:t>
            </w:r>
            <w:proofErr w:type="spellEnd"/>
            <w:r w:rsidR="00F65C0C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F65C0C">
              <w:rPr>
                <w:rFonts w:ascii="Open Sans" w:hAnsi="Open Sans" w:cs="Open Sans"/>
                <w:sz w:val="18"/>
                <w:szCs w:val="18"/>
              </w:rPr>
              <w:t>pymol</w:t>
            </w:r>
            <w:proofErr w:type="spellEnd"/>
            <w:r w:rsidR="00F65C0C">
              <w:rPr>
                <w:rFonts w:ascii="Open Sans" w:hAnsi="Open Sans" w:cs="Open Sans"/>
                <w:sz w:val="18"/>
                <w:szCs w:val="18"/>
              </w:rPr>
              <w:t xml:space="preserve">, VMD </w:t>
            </w:r>
            <w:r w:rsidRPr="003F2261">
              <w:rPr>
                <w:rFonts w:ascii="Open Sans" w:hAnsi="Open Sans" w:cs="Open Sans"/>
                <w:sz w:val="18"/>
                <w:szCs w:val="18"/>
              </w:rPr>
              <w:t>na vlastitim serverima i stolnim računalima</w:t>
            </w:r>
            <w:r w:rsidR="00F65C0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6E2C8B4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59B5DD91" w:rsidR="009C752E" w:rsidRPr="00F667AF" w:rsidRDefault="00F667AF" w:rsidP="000401D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Ustupit ćemo detaljne protokole po kojima su eksperimenti provedeni, opis opreme korištene za prikupljanje podataka</w:t>
            </w:r>
            <w:r w:rsidR="009A69C0">
              <w:rPr>
                <w:rFonts w:ascii="Open Sans" w:hAnsi="Open Sans" w:cs="Open Sans"/>
                <w:sz w:val="18"/>
                <w:szCs w:val="18"/>
              </w:rPr>
              <w:t xml:space="preserve">, parametre koji su korišteni za prikupljanje podataka (npr. vrijeme ekspozicije za fotografije </w:t>
            </w:r>
            <w:proofErr w:type="spellStart"/>
            <w:r w:rsidR="009A69C0">
              <w:rPr>
                <w:rFonts w:ascii="Open Sans" w:hAnsi="Open Sans" w:cs="Open Sans"/>
                <w:sz w:val="18"/>
                <w:szCs w:val="18"/>
              </w:rPr>
              <w:t>kemiluminiscencije</w:t>
            </w:r>
            <w:proofErr w:type="spellEnd"/>
            <w:r w:rsidR="009A69C0">
              <w:rPr>
                <w:rFonts w:ascii="Open Sans" w:hAnsi="Open Sans" w:cs="Open Sans"/>
                <w:sz w:val="18"/>
                <w:szCs w:val="18"/>
              </w:rPr>
              <w:t>, parametre</w:t>
            </w:r>
            <w:r w:rsidR="008A687B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korištene za snimanje na </w:t>
            </w:r>
            <w:proofErr w:type="spellStart"/>
            <w:r w:rsidR="0038686B">
              <w:rPr>
                <w:rFonts w:ascii="Open Sans" w:hAnsi="Open Sans" w:cs="Open Sans"/>
                <w:sz w:val="18"/>
                <w:szCs w:val="18"/>
              </w:rPr>
              <w:t>konfokalnom</w:t>
            </w:r>
            <w:proofErr w:type="spellEnd"/>
            <w:r w:rsidR="0038686B">
              <w:rPr>
                <w:rFonts w:ascii="Open Sans" w:hAnsi="Open Sans" w:cs="Open Sans"/>
                <w:sz w:val="18"/>
                <w:szCs w:val="18"/>
              </w:rPr>
              <w:t xml:space="preserve"> mikroskopu</w:t>
            </w:r>
            <w:r w:rsidR="008A687B">
              <w:rPr>
                <w:rFonts w:ascii="Open Sans" w:hAnsi="Open Sans" w:cs="Open Sans"/>
                <w:sz w:val="18"/>
                <w:szCs w:val="18"/>
              </w:rPr>
              <w:t xml:space="preserve">, parametre korištene za mjerenje fluorescencije na </w:t>
            </w:r>
            <w:proofErr w:type="spellStart"/>
            <w:r w:rsidR="008A687B">
              <w:rPr>
                <w:rFonts w:ascii="Open Sans" w:hAnsi="Open Sans" w:cs="Open Sans"/>
                <w:sz w:val="18"/>
                <w:szCs w:val="18"/>
              </w:rPr>
              <w:t>spektrofluormetru</w:t>
            </w:r>
            <w:proofErr w:type="spellEnd"/>
            <w:r w:rsidR="008A687B">
              <w:rPr>
                <w:rFonts w:ascii="Open Sans" w:hAnsi="Open Sans" w:cs="Open Sans"/>
                <w:sz w:val="18"/>
                <w:szCs w:val="18"/>
              </w:rPr>
              <w:t>). S obzirom da se u sklopu istraživanje na projektu koristi niz različitih metoda koje generiraju različite vrste podataka, Dnevnici rada će biti pohranjeni u zasebnim dokumentima te će zajedno sa svim podacima biti pohranjeni u zajednički folder</w:t>
            </w:r>
            <w:r w:rsidR="00825F4B">
              <w:rPr>
                <w:rFonts w:ascii="Open Sans" w:hAnsi="Open Sans" w:cs="Open Sans"/>
                <w:sz w:val="18"/>
                <w:szCs w:val="18"/>
              </w:rPr>
              <w:t xml:space="preserve"> sa svim podacima vezan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>i</w:t>
            </w:r>
            <w:r w:rsidR="00825F4B">
              <w:rPr>
                <w:rFonts w:ascii="Open Sans" w:hAnsi="Open Sans" w:cs="Open Sans"/>
                <w:sz w:val="18"/>
                <w:szCs w:val="18"/>
              </w:rPr>
              <w:t>m uz istu aktivnost</w:t>
            </w:r>
            <w:r w:rsidR="008A687B">
              <w:rPr>
                <w:rFonts w:ascii="Open Sans" w:hAnsi="Open Sans" w:cs="Open Sans"/>
                <w:sz w:val="18"/>
                <w:szCs w:val="18"/>
              </w:rPr>
              <w:t xml:space="preserve"> kako bi se pojednostavio pristup podacima potrebnim za interpretiranje rezultata. Svi folderi će biti pohranjeni na računalima suradnika koji su generirali podatke i na računalu voditelj</w:t>
            </w:r>
            <w:r w:rsidR="003367B8">
              <w:rPr>
                <w:rFonts w:ascii="Open Sans" w:hAnsi="Open Sans" w:cs="Open Sans"/>
                <w:sz w:val="18"/>
                <w:szCs w:val="18"/>
              </w:rPr>
              <w:t xml:space="preserve">ice projekta te će također jednom tjedno biti spremani </w:t>
            </w:r>
            <w:r w:rsidR="008A687B">
              <w:rPr>
                <w:rFonts w:ascii="Open Sans" w:hAnsi="Open Sans" w:cs="Open Sans"/>
                <w:sz w:val="18"/>
                <w:szCs w:val="18"/>
              </w:rPr>
              <w:t xml:space="preserve">na </w:t>
            </w:r>
            <w:r w:rsidR="00DF2650">
              <w:rPr>
                <w:rFonts w:ascii="Open Sans" w:hAnsi="Open Sans" w:cs="Open Sans"/>
                <w:sz w:val="18"/>
                <w:szCs w:val="18"/>
              </w:rPr>
              <w:t>vanjski čvrsti</w:t>
            </w:r>
            <w:r w:rsidR="003367B8">
              <w:rPr>
                <w:rFonts w:ascii="Open Sans" w:hAnsi="Open Sans" w:cs="Open Sans"/>
                <w:sz w:val="18"/>
                <w:szCs w:val="18"/>
              </w:rPr>
              <w:t xml:space="preserve"> disk voditeljice projekta.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42059753" w:rsidR="00B568B6" w:rsidRPr="00B64654" w:rsidRDefault="003367B8" w:rsidP="00D616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U </w:t>
            </w:r>
            <w:proofErr w:type="spellStart"/>
            <w:r>
              <w:rPr>
                <w:iCs/>
                <w:sz w:val="18"/>
                <w:szCs w:val="18"/>
              </w:rPr>
              <w:t>sklopu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projekta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će</w:t>
            </w:r>
            <w:proofErr w:type="spellEnd"/>
            <w:r>
              <w:rPr>
                <w:iCs/>
                <w:sz w:val="18"/>
                <w:szCs w:val="18"/>
              </w:rPr>
              <w:t xml:space="preserve"> se </w:t>
            </w:r>
            <w:proofErr w:type="spellStart"/>
            <w:r>
              <w:rPr>
                <w:iCs/>
                <w:sz w:val="18"/>
                <w:szCs w:val="18"/>
              </w:rPr>
              <w:t>provoditi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D616AD">
              <w:rPr>
                <w:iCs/>
                <w:sz w:val="18"/>
                <w:szCs w:val="18"/>
              </w:rPr>
              <w:t>bazična</w:t>
            </w:r>
            <w:proofErr w:type="spellEnd"/>
            <w:r w:rsidR="00D616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D616AD">
              <w:rPr>
                <w:iCs/>
                <w:sz w:val="18"/>
                <w:szCs w:val="18"/>
              </w:rPr>
              <w:t>istraživanja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komercij</w:t>
            </w:r>
            <w:r w:rsidR="00D616AD">
              <w:rPr>
                <w:iCs/>
                <w:sz w:val="18"/>
                <w:szCs w:val="18"/>
              </w:rPr>
              <w:t>alno</w:t>
            </w:r>
            <w:proofErr w:type="spellEnd"/>
            <w:r w:rsidR="00D616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D616AD">
              <w:rPr>
                <w:iCs/>
                <w:sz w:val="18"/>
                <w:szCs w:val="18"/>
              </w:rPr>
              <w:t>dostupnim</w:t>
            </w:r>
            <w:proofErr w:type="spellEnd"/>
            <w:r w:rsidR="00D616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D616AD">
              <w:rPr>
                <w:iCs/>
                <w:sz w:val="18"/>
                <w:szCs w:val="18"/>
              </w:rPr>
              <w:t>staničnim</w:t>
            </w:r>
            <w:proofErr w:type="spellEnd"/>
            <w:r w:rsidR="00D616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D616AD">
              <w:rPr>
                <w:iCs/>
                <w:sz w:val="18"/>
                <w:szCs w:val="18"/>
              </w:rPr>
              <w:t>linijam</w:t>
            </w:r>
            <w:r>
              <w:rPr>
                <w:iCs/>
                <w:sz w:val="18"/>
                <w:szCs w:val="18"/>
              </w:rPr>
              <w:t>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te</w:t>
            </w:r>
            <w:proofErr w:type="spellEnd"/>
            <w:r>
              <w:rPr>
                <w:iCs/>
                <w:sz w:val="18"/>
                <w:szCs w:val="18"/>
              </w:rPr>
              <w:t xml:space="preserve"> se </w:t>
            </w:r>
            <w:proofErr w:type="spellStart"/>
            <w:r>
              <w:rPr>
                <w:iCs/>
                <w:sz w:val="18"/>
                <w:szCs w:val="18"/>
              </w:rPr>
              <w:t>p</w:t>
            </w:r>
            <w:r w:rsidR="00B64654" w:rsidRPr="00B64654">
              <w:rPr>
                <w:iCs/>
                <w:sz w:val="18"/>
                <w:szCs w:val="18"/>
              </w:rPr>
              <w:t>r</w:t>
            </w:r>
            <w:r>
              <w:rPr>
                <w:iCs/>
                <w:sz w:val="18"/>
                <w:szCs w:val="18"/>
              </w:rPr>
              <w:t>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izvedbi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ovog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projekta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neće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B64654" w:rsidRPr="00B64654">
              <w:rPr>
                <w:iCs/>
                <w:sz w:val="18"/>
                <w:szCs w:val="18"/>
              </w:rPr>
              <w:t>kršiti</w:t>
            </w:r>
            <w:proofErr w:type="spellEnd"/>
            <w:r w:rsidR="00B64654" w:rsidRPr="00B6465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B64654" w:rsidRPr="00B64654">
              <w:rPr>
                <w:iCs/>
                <w:sz w:val="18"/>
                <w:szCs w:val="18"/>
              </w:rPr>
              <w:t>etička</w:t>
            </w:r>
            <w:proofErr w:type="spellEnd"/>
            <w:r w:rsidR="00B64654" w:rsidRPr="00B6465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B64654" w:rsidRPr="00B64654">
              <w:rPr>
                <w:iCs/>
                <w:sz w:val="18"/>
                <w:szCs w:val="18"/>
              </w:rPr>
              <w:t>načela</w:t>
            </w:r>
            <w:proofErr w:type="spellEnd"/>
            <w:r w:rsidR="00B64654" w:rsidRPr="00B64654">
              <w:rPr>
                <w:iCs/>
                <w:sz w:val="18"/>
                <w:szCs w:val="18"/>
              </w:rPr>
              <w:t>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5388078F" w:rsidR="00B568B6" w:rsidRPr="00B568B6" w:rsidRDefault="00C32A9D" w:rsidP="00C32A9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 sklopu projekta se neće pohranjivati osjetljivi podaci koji bi zahtijevali specijalnu regulaciju pristupa. </w:t>
            </w:r>
            <w:r w:rsidR="00D616A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AC7BA30" w:rsidR="00B568B6" w:rsidRPr="00D00ED7" w:rsidRDefault="00D616AD" w:rsidP="000401D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 očekuje se da će u s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>klopu projekta biti generirani podac</w:t>
            </w:r>
            <w:r>
              <w:rPr>
                <w:rFonts w:ascii="Open Sans" w:hAnsi="Open Sans" w:cs="Open Sans"/>
                <w:sz w:val="18"/>
                <w:szCs w:val="18"/>
              </w:rPr>
              <w:t>i koji bi zaht</w:t>
            </w:r>
            <w:r w:rsidR="00C32A9D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jevali zaštitu autorskih prava i intelektualnog vlasništva. 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 xml:space="preserve">Ukoliko ipak budu generirani podaci koji zahtijevaju zaštitu autorskih prava, navedeno će se rješavati u skladu s preporukama </w:t>
            </w:r>
            <w:r w:rsidR="000401D6" w:rsidRPr="000401D6">
              <w:rPr>
                <w:rFonts w:ascii="Open Sans" w:hAnsi="Open Sans" w:cs="Open Sans"/>
                <w:sz w:val="18"/>
                <w:szCs w:val="18"/>
              </w:rPr>
              <w:t>Institut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>a</w:t>
            </w:r>
            <w:r w:rsidR="000401D6" w:rsidRPr="000401D6">
              <w:rPr>
                <w:rFonts w:ascii="Open Sans" w:hAnsi="Open Sans" w:cs="Open Sans"/>
                <w:sz w:val="18"/>
                <w:szCs w:val="18"/>
              </w:rPr>
              <w:t xml:space="preserve"> Ruđer Bošković. </w:t>
            </w:r>
            <w:r w:rsidR="000401D6">
              <w:rPr>
                <w:rFonts w:ascii="Open Sans" w:hAnsi="Open Sans" w:cs="Open Sans"/>
                <w:sz w:val="18"/>
                <w:szCs w:val="18"/>
              </w:rPr>
              <w:t xml:space="preserve">Podaci koji se </w:t>
            </w:r>
            <w:r w:rsidR="000401D6" w:rsidRPr="000401D6">
              <w:rPr>
                <w:rFonts w:ascii="Open Sans" w:hAnsi="Open Sans" w:cs="Open Sans"/>
                <w:sz w:val="18"/>
                <w:szCs w:val="18"/>
              </w:rPr>
              <w:t xml:space="preserve">neće patentirati, objavit će se kao otvoreni podaci pod licencijom Creative </w:t>
            </w:r>
            <w:proofErr w:type="spellStart"/>
            <w:r w:rsidR="000401D6" w:rsidRPr="000401D6">
              <w:rPr>
                <w:rFonts w:ascii="Open Sans" w:hAnsi="Open Sans" w:cs="Open Sans"/>
                <w:sz w:val="18"/>
                <w:szCs w:val="18"/>
              </w:rPr>
              <w:t>Commons</w:t>
            </w:r>
            <w:proofErr w:type="spellEnd"/>
            <w:r w:rsidR="000401D6" w:rsidRPr="000401D6">
              <w:rPr>
                <w:rFonts w:ascii="Open Sans" w:hAnsi="Open Sans" w:cs="Open Sans"/>
                <w:sz w:val="18"/>
                <w:szCs w:val="18"/>
              </w:rPr>
              <w:t xml:space="preserve"> CC0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341907D5" w14:textId="6857321F" w:rsidR="00C32A9D" w:rsidRPr="00825F4B" w:rsidRDefault="00C32A9D" w:rsidP="00C32A9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25F4B">
              <w:rPr>
                <w:rFonts w:ascii="Open Sans" w:hAnsi="Open Sans" w:cs="Open Sans"/>
                <w:sz w:val="18"/>
                <w:szCs w:val="18"/>
              </w:rPr>
              <w:t xml:space="preserve">Svi </w:t>
            </w:r>
            <w:r w:rsidR="00825F4B" w:rsidRPr="00825F4B"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>vezani uz eksperimentalni dio rada će biti pohranjeni na računalima surad</w:t>
            </w:r>
            <w:r w:rsidR="00825F4B" w:rsidRPr="00825F4B">
              <w:rPr>
                <w:rFonts w:ascii="Open Sans" w:hAnsi="Open Sans" w:cs="Open Sans"/>
                <w:sz w:val="18"/>
                <w:szCs w:val="18"/>
              </w:rPr>
              <w:t>nika uključenih u prikupljanje podataka i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 xml:space="preserve"> na računalu glavnog istraživača. Glavni istraživač će s</w:t>
            </w:r>
            <w:r w:rsidR="00825F4B">
              <w:rPr>
                <w:rFonts w:ascii="Open Sans" w:hAnsi="Open Sans" w:cs="Open Sans"/>
                <w:sz w:val="18"/>
                <w:szCs w:val="18"/>
              </w:rPr>
              <w:t>vaki tjedan</w:t>
            </w:r>
            <w:r w:rsidR="00DC32E1" w:rsidRPr="00825F4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 xml:space="preserve">kopirati sve podatke na vanjski disk. </w:t>
            </w:r>
          </w:p>
          <w:p w14:paraId="06003BD0" w14:textId="6045BD20" w:rsidR="00825F4B" w:rsidRDefault="00C32A9D" w:rsidP="00825F4B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25F4B">
              <w:rPr>
                <w:rFonts w:ascii="Open Sans" w:hAnsi="Open Sans" w:cs="Open Sans"/>
                <w:sz w:val="18"/>
                <w:szCs w:val="18"/>
              </w:rPr>
              <w:t>Rezultati računalnih analiza će se pohranjivati na računalima suradnika koji izvode te analiz</w:t>
            </w:r>
            <w:r w:rsidR="00825F4B" w:rsidRPr="00825F4B"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 xml:space="preserve"> te će </w:t>
            </w:r>
            <w:r w:rsidR="00825F4B">
              <w:rPr>
                <w:rFonts w:ascii="Open Sans" w:hAnsi="Open Sans" w:cs="Open Sans"/>
                <w:sz w:val="18"/>
                <w:szCs w:val="18"/>
              </w:rPr>
              <w:t>se</w:t>
            </w:r>
            <w:r w:rsidR="00825F4B" w:rsidRPr="00825F4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>također</w:t>
            </w:r>
            <w:r w:rsidR="00825F4B">
              <w:rPr>
                <w:rFonts w:ascii="Open Sans" w:hAnsi="Open Sans" w:cs="Open Sans"/>
                <w:sz w:val="18"/>
                <w:szCs w:val="18"/>
              </w:rPr>
              <w:t>, dok god su analize u tijeku,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 xml:space="preserve"> svaki tjedan napraviti </w:t>
            </w:r>
            <w:r w:rsidR="00DC32E1" w:rsidRPr="00825F4B">
              <w:rPr>
                <w:rFonts w:ascii="Open Sans" w:hAnsi="Open Sans" w:cs="Open Sans"/>
                <w:sz w:val="18"/>
                <w:szCs w:val="18"/>
              </w:rPr>
              <w:t>sigurnosn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>e</w:t>
            </w:r>
            <w:r w:rsidR="00DC32E1" w:rsidRPr="00825F4B">
              <w:rPr>
                <w:rFonts w:ascii="Open Sans" w:hAnsi="Open Sans" w:cs="Open Sans"/>
                <w:sz w:val="18"/>
                <w:szCs w:val="18"/>
              </w:rPr>
              <w:t xml:space="preserve"> kopij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>e</w:t>
            </w:r>
            <w:r w:rsidR="00DC32E1" w:rsidRPr="00825F4B">
              <w:rPr>
                <w:rFonts w:ascii="Open Sans" w:hAnsi="Open Sans" w:cs="Open Sans"/>
                <w:sz w:val="18"/>
                <w:szCs w:val="18"/>
              </w:rPr>
              <w:t xml:space="preserve"> rezultata simulacija i analiza na vanjski čvrsti disk</w:t>
            </w:r>
            <w:r w:rsidRPr="00825F4B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4BB34EF" w14:textId="6121550B" w:rsidR="00B568B6" w:rsidRPr="00D00ED7" w:rsidRDefault="00825F4B" w:rsidP="00825F4B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Dio eksperimentalnih podataka, uključujući Dnevnike rada i </w:t>
            </w:r>
            <w:r w:rsidR="00DF2650">
              <w:rPr>
                <w:rFonts w:ascii="Open Sans" w:hAnsi="Open Sans" w:cs="Open Sans"/>
                <w:sz w:val="18"/>
                <w:szCs w:val="18"/>
              </w:rPr>
              <w:t xml:space="preserve">podatke istraživanja koja su u tijeku </w:t>
            </w:r>
            <w:r w:rsidR="00C32A9D">
              <w:rPr>
                <w:rFonts w:ascii="Open Sans" w:hAnsi="Open Sans" w:cs="Open Sans"/>
                <w:sz w:val="18"/>
                <w:szCs w:val="18"/>
              </w:rPr>
              <w:t>će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 također pohraniti na pohranu u sklopu laboratorijsk</w:t>
            </w:r>
            <w:r w:rsidR="00DF2650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Gmail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računa (Google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drive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) na koji pristup imaju suradnici na projektu koji su članovi Laboratorija za </w:t>
            </w:r>
            <w:r w:rsidR="00DF2650">
              <w:rPr>
                <w:rFonts w:ascii="Open Sans" w:hAnsi="Open Sans" w:cs="Open Sans"/>
                <w:sz w:val="18"/>
                <w:szCs w:val="18"/>
              </w:rPr>
              <w:t>biokemiju proteina i molekulsko modeliranje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398D968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F0E144B" w:rsidR="00B568B6" w:rsidRPr="00551D1E" w:rsidRDefault="00DC32E1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25F4B">
              <w:rPr>
                <w:rFonts w:ascii="Open Sans" w:hAnsi="Open Sans" w:cs="Open Sans"/>
                <w:sz w:val="18"/>
                <w:szCs w:val="18"/>
              </w:rPr>
              <w:t>Podaci će se čuvati u formatu u kojem su prikupljen</w:t>
            </w:r>
            <w:r w:rsidR="00825F4B" w:rsidRPr="00825F4B">
              <w:rPr>
                <w:rFonts w:ascii="Open Sans" w:hAnsi="Open Sans" w:cs="Open Sans"/>
                <w:sz w:val="18"/>
                <w:szCs w:val="18"/>
              </w:rPr>
              <w:t>i i/ili u komprimiranom</w:t>
            </w:r>
            <w:r w:rsidR="00E9129F">
              <w:rPr>
                <w:rFonts w:ascii="Open Sans" w:hAnsi="Open Sans" w:cs="Open Sans"/>
                <w:sz w:val="18"/>
                <w:szCs w:val="18"/>
              </w:rPr>
              <w:t xml:space="preserve"> obliku (.</w:t>
            </w:r>
            <w:proofErr w:type="spellStart"/>
            <w:r w:rsidR="00E9129F">
              <w:rPr>
                <w:rFonts w:ascii="Open Sans" w:hAnsi="Open Sans" w:cs="Open Sans"/>
                <w:sz w:val="18"/>
                <w:szCs w:val="18"/>
              </w:rPr>
              <w:t>zip</w:t>
            </w:r>
            <w:proofErr w:type="spellEnd"/>
            <w:r w:rsidR="00E9129F">
              <w:rPr>
                <w:rFonts w:ascii="Open Sans" w:hAnsi="Open Sans" w:cs="Open Sans"/>
                <w:sz w:val="18"/>
                <w:szCs w:val="18"/>
              </w:rPr>
              <w:t>, .</w:t>
            </w:r>
            <w:proofErr w:type="spellStart"/>
            <w:r w:rsidR="00E9129F">
              <w:rPr>
                <w:rFonts w:ascii="Open Sans" w:hAnsi="Open Sans" w:cs="Open Sans"/>
                <w:sz w:val="18"/>
                <w:szCs w:val="18"/>
              </w:rPr>
              <w:t>rar</w:t>
            </w:r>
            <w:proofErr w:type="spellEnd"/>
            <w:r w:rsidRPr="00825F4B">
              <w:rPr>
                <w:rFonts w:ascii="Open Sans" w:hAnsi="Open Sans" w:cs="Open Sans"/>
                <w:sz w:val="18"/>
                <w:szCs w:val="18"/>
              </w:rPr>
              <w:t>), a čuvati će se na vlastitim računalima i na vanjskim čvrstim diskovima.</w:t>
            </w:r>
            <w:r w:rsidR="000C65F7">
              <w:rPr>
                <w:rFonts w:ascii="Open Sans" w:hAnsi="Open Sans" w:cs="Open Sans"/>
                <w:sz w:val="18"/>
                <w:szCs w:val="18"/>
              </w:rPr>
              <w:t xml:space="preserve"> Podaci će se čuvati još barem 5 g. nakon završetka projekta</w:t>
            </w:r>
            <w:r w:rsidR="00E9129F">
              <w:rPr>
                <w:rFonts w:ascii="Open Sans" w:hAnsi="Open Sans" w:cs="Open Sans"/>
                <w:sz w:val="18"/>
                <w:szCs w:val="18"/>
              </w:rPr>
              <w:t>, a ukoliko bude moguće i duže.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  <w:bookmarkStart w:id="0" w:name="_GoBack"/>
            <w:bookmarkEnd w:id="0"/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1E7C14BC" w14:textId="6D377E89" w:rsidR="00B568B6" w:rsidRDefault="00671339" w:rsidP="0067133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Obrađeni p</w:t>
            </w:r>
            <w:r w:rsidR="006A0950">
              <w:rPr>
                <w:rFonts w:ascii="Open Sans" w:hAnsi="Open Sans" w:cs="Open Sans"/>
                <w:sz w:val="18"/>
                <w:szCs w:val="18"/>
              </w:rPr>
              <w:t xml:space="preserve">odaci će se dijeliti u obliku publikacija i prezentacija na konferencijama.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Završne verzije publikacija, prihvaćene u časopisu će se dijeliti </w:t>
            </w:r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putem institucijskog repozitorija Instituta </w:t>
            </w:r>
            <w:proofErr w:type="spellStart"/>
            <w:r w:rsidRPr="00671339">
              <w:rPr>
                <w:rFonts w:ascii="Open Sans" w:hAnsi="Open Sans" w:cs="Open Sans"/>
                <w:sz w:val="18"/>
                <w:szCs w:val="18"/>
              </w:rPr>
              <w:t>Ruđer</w:t>
            </w:r>
            <w:proofErr w:type="spellEnd"/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71339">
              <w:rPr>
                <w:rFonts w:ascii="Open Sans" w:hAnsi="Open Sans" w:cs="Open Sans"/>
                <w:sz w:val="18"/>
                <w:szCs w:val="18"/>
              </w:rPr>
              <w:t>Bošković</w:t>
            </w:r>
            <w:proofErr w:type="spellEnd"/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 FULIR (Full-text Institutional Repository of the </w:t>
            </w:r>
            <w:proofErr w:type="spellStart"/>
            <w:r w:rsidRPr="00671339">
              <w:rPr>
                <w:rFonts w:ascii="Open Sans" w:hAnsi="Open Sans" w:cs="Open Sans"/>
                <w:sz w:val="18"/>
                <w:szCs w:val="18"/>
              </w:rPr>
              <w:t>Ruđer</w:t>
            </w:r>
            <w:proofErr w:type="spellEnd"/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71339">
              <w:rPr>
                <w:rFonts w:ascii="Open Sans" w:hAnsi="Open Sans" w:cs="Open Sans"/>
                <w:sz w:val="18"/>
                <w:szCs w:val="18"/>
              </w:rPr>
              <w:t>Bošković</w:t>
            </w:r>
            <w:proofErr w:type="spellEnd"/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71339">
              <w:rPr>
                <w:rFonts w:ascii="Open Sans" w:hAnsi="Open Sans" w:cs="Open Sans"/>
                <w:sz w:val="18"/>
                <w:szCs w:val="18"/>
              </w:rPr>
              <w:t>Insitute</w:t>
            </w:r>
            <w:proofErr w:type="spellEnd"/>
            <w:r w:rsidRPr="00671339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>
              <w:rPr>
                <w:rFonts w:ascii="Open Sans" w:hAnsi="Open Sans" w:cs="Open Sans"/>
                <w:sz w:val="18"/>
                <w:szCs w:val="18"/>
              </w:rPr>
              <w:t>Također će se, ukoliko bude mogućnosti za to, radovi objavljivati u časopisima s otvorenim pristupom. Neobrađenim i neobjavljenim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 xml:space="preserve"> podacima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kao i podacima </w:t>
            </w:r>
            <w:r w:rsidR="00D616AD" w:rsidRPr="003367B8">
              <w:rPr>
                <w:rFonts w:ascii="Open Sans" w:hAnsi="Open Sans" w:cs="Open Sans"/>
                <w:sz w:val="18"/>
                <w:szCs w:val="18"/>
              </w:rPr>
              <w:t>pohranjeni</w:t>
            </w: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r w:rsidR="00D616AD" w:rsidRPr="003367B8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 xml:space="preserve"> serverima,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616AD" w:rsidRPr="003367B8">
              <w:rPr>
                <w:rFonts w:ascii="Open Sans" w:hAnsi="Open Sans" w:cs="Open Sans"/>
                <w:sz w:val="18"/>
                <w:szCs w:val="18"/>
              </w:rPr>
              <w:t>omogućiti će se pristup na zahtjev</w:t>
            </w:r>
            <w:r w:rsidR="00D616AD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6D747A1" w14:textId="7E7D3B76" w:rsidR="00671339" w:rsidRPr="00551D1E" w:rsidRDefault="00671339" w:rsidP="0067133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Informacije o objavljenim radovima će biti podijeljene na mrežnim stranicama projekta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5B6111" w:rsidRPr="005B6111">
              <w:rPr>
                <w:rFonts w:ascii="Open Sans" w:hAnsi="Open Sans" w:cs="Open Sans"/>
                <w:i/>
                <w:sz w:val="18"/>
                <w:szCs w:val="18"/>
              </w:rPr>
              <w:t>Research gate</w:t>
            </w:r>
            <w:r w:rsidR="005B6111">
              <w:rPr>
                <w:rFonts w:ascii="Open Sans" w:hAnsi="Open Sans" w:cs="Open Sans"/>
                <w:sz w:val="18"/>
                <w:szCs w:val="18"/>
              </w:rPr>
              <w:t xml:space="preserve"> profilu voditeljice projekta (</w:t>
            </w:r>
            <w:hyperlink r:id="rId5" w:history="1">
              <w:r w:rsidR="005B6111" w:rsidRPr="00FB72D3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https://www.researchgate.net/profile/Mihaela-Matovina</w:t>
              </w:r>
            </w:hyperlink>
            <w:r w:rsidR="005B6111">
              <w:rPr>
                <w:rFonts w:ascii="Open Sans" w:hAnsi="Open Sans" w:cs="Open Sans"/>
                <w:sz w:val="18"/>
                <w:szCs w:val="18"/>
              </w:rPr>
              <w:t xml:space="preserve">)  i u bazi Hrvatska znanstvena bibliografija (CROSBI).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19343B2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4DEFBEB" w:rsidR="00B568B6" w:rsidRPr="00551D1E" w:rsidRDefault="00D616A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Nije primjenjivo.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3FCA2946" w:rsidR="00B568B6" w:rsidRPr="00D2260C" w:rsidRDefault="00D616A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57F94389" w:rsidR="00B568B6" w:rsidRPr="00FB1F03" w:rsidRDefault="00D616A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6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00000007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401D6"/>
    <w:rsid w:val="00067D52"/>
    <w:rsid w:val="000B0BF4"/>
    <w:rsid w:val="000C65F7"/>
    <w:rsid w:val="000F7E9D"/>
    <w:rsid w:val="00122355"/>
    <w:rsid w:val="00150C73"/>
    <w:rsid w:val="00151293"/>
    <w:rsid w:val="00156FA3"/>
    <w:rsid w:val="001818FD"/>
    <w:rsid w:val="001D64B5"/>
    <w:rsid w:val="001E1864"/>
    <w:rsid w:val="001F4BC7"/>
    <w:rsid w:val="002035A7"/>
    <w:rsid w:val="002460C1"/>
    <w:rsid w:val="00280CBE"/>
    <w:rsid w:val="00296E29"/>
    <w:rsid w:val="00301128"/>
    <w:rsid w:val="003354F8"/>
    <w:rsid w:val="003367B8"/>
    <w:rsid w:val="00377FDD"/>
    <w:rsid w:val="0038686B"/>
    <w:rsid w:val="003878F6"/>
    <w:rsid w:val="003F2261"/>
    <w:rsid w:val="003F76E8"/>
    <w:rsid w:val="005354D1"/>
    <w:rsid w:val="00551D1E"/>
    <w:rsid w:val="00581BBD"/>
    <w:rsid w:val="005B6111"/>
    <w:rsid w:val="00671339"/>
    <w:rsid w:val="006A0950"/>
    <w:rsid w:val="006D1921"/>
    <w:rsid w:val="006E15DC"/>
    <w:rsid w:val="006E3F9A"/>
    <w:rsid w:val="006E6571"/>
    <w:rsid w:val="00714AA5"/>
    <w:rsid w:val="007172B0"/>
    <w:rsid w:val="007670B1"/>
    <w:rsid w:val="007C47BE"/>
    <w:rsid w:val="007E46A3"/>
    <w:rsid w:val="00804DDC"/>
    <w:rsid w:val="008050C0"/>
    <w:rsid w:val="00825F4B"/>
    <w:rsid w:val="0089658A"/>
    <w:rsid w:val="008A687B"/>
    <w:rsid w:val="008B0ACD"/>
    <w:rsid w:val="008F3E76"/>
    <w:rsid w:val="00900F85"/>
    <w:rsid w:val="009326A1"/>
    <w:rsid w:val="00934598"/>
    <w:rsid w:val="00952A67"/>
    <w:rsid w:val="009A107B"/>
    <w:rsid w:val="009A69C0"/>
    <w:rsid w:val="009C752E"/>
    <w:rsid w:val="009E5B57"/>
    <w:rsid w:val="00A101AB"/>
    <w:rsid w:val="00A9405B"/>
    <w:rsid w:val="00AA0075"/>
    <w:rsid w:val="00AE0EDC"/>
    <w:rsid w:val="00AF01C2"/>
    <w:rsid w:val="00AF0AA3"/>
    <w:rsid w:val="00AF5A04"/>
    <w:rsid w:val="00B42A9E"/>
    <w:rsid w:val="00B568B6"/>
    <w:rsid w:val="00B64654"/>
    <w:rsid w:val="00C003F3"/>
    <w:rsid w:val="00C32A9D"/>
    <w:rsid w:val="00C41BDA"/>
    <w:rsid w:val="00C4407D"/>
    <w:rsid w:val="00C44BF1"/>
    <w:rsid w:val="00C76E03"/>
    <w:rsid w:val="00D00ED7"/>
    <w:rsid w:val="00D2260C"/>
    <w:rsid w:val="00D33BA0"/>
    <w:rsid w:val="00D616AD"/>
    <w:rsid w:val="00DB11EA"/>
    <w:rsid w:val="00DC32E1"/>
    <w:rsid w:val="00DF2650"/>
    <w:rsid w:val="00E0093A"/>
    <w:rsid w:val="00E210EF"/>
    <w:rsid w:val="00E9129F"/>
    <w:rsid w:val="00EC6D1E"/>
    <w:rsid w:val="00ED1C08"/>
    <w:rsid w:val="00F20F3F"/>
    <w:rsid w:val="00F41959"/>
    <w:rsid w:val="00F65C0C"/>
    <w:rsid w:val="00F667AF"/>
    <w:rsid w:val="00F76C8E"/>
    <w:rsid w:val="00F818D9"/>
    <w:rsid w:val="00F96325"/>
    <w:rsid w:val="00FA073B"/>
    <w:rsid w:val="00FB1F03"/>
    <w:rsid w:val="00FC17FA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A7AB026B-B566-41B2-B0DF-C0A3B5F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B6465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hyperlink" Target="https://www.researchgate.net/profile/Mihaela-Matov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Mihaela</cp:lastModifiedBy>
  <cp:revision>2</cp:revision>
  <dcterms:created xsi:type="dcterms:W3CDTF">2023-09-04T14:23:00Z</dcterms:created>
  <dcterms:modified xsi:type="dcterms:W3CDTF">2023-09-07T08:44:00Z</dcterms:modified>
</cp:coreProperties>
</file>